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 № 1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заседания управляющего совета муниципальной программы</w:t>
      </w:r>
      <w:r/>
    </w:p>
    <w:p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«Переселение граждан из жилищного фонда, признанного непригодным для проживания в Копейском городском округе»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r>
        <w:rPr>
          <w:sz w:val="28"/>
          <w:szCs w:val="28"/>
        </w:rPr>
        <w:t xml:space="preserve">г. Копейск                                                                                 </w:t>
      </w:r>
      <w:r>
        <w:rPr>
          <w:sz w:val="28"/>
          <w:szCs w:val="28"/>
        </w:rPr>
        <w:t xml:space="preserve">   «</w:t>
      </w:r>
      <w:r>
        <w:rPr>
          <w:sz w:val="28"/>
          <w:szCs w:val="28"/>
        </w:rPr>
        <w:t xml:space="preserve">__</w:t>
      </w:r>
      <w:r>
        <w:rPr>
          <w:sz w:val="28"/>
          <w:szCs w:val="28"/>
        </w:rPr>
        <w:t xml:space="preserve">» ______</w:t>
      </w:r>
      <w:bookmarkStart w:id="0" w:name="_GoBack"/>
      <w:r/>
      <w:bookmarkEnd w:id="0"/>
      <w:r>
        <w:rPr>
          <w:sz w:val="28"/>
          <w:szCs w:val="28"/>
        </w:rPr>
        <w:t xml:space="preserve"> 2024 г. 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  <w:tab/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Присутствовали: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1"/>
        <w:gridCol w:w="6238"/>
      </w:tblGrid>
      <w:tr>
        <w:trPr/>
        <w:tc>
          <w:tcPr>
            <w:tcW w:w="340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управляющего совета: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Сазонов Н.В.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Главы городского округа.  </w:t>
            </w: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управляющего совета: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Буркова Ж.А.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pStyle w:val="815"/>
              <w:ind w:right="-113" w:firstLine="0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управления  по имуществу и </w:t>
            </w:r>
            <w:r>
              <w:rPr>
                <w:sz w:val="28"/>
                <w:szCs w:val="28"/>
              </w:rPr>
            </w:r>
            <w:r/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bookmarkStart w:id="0" w:name="undefined"/>
            <w:r>
              <w:rPr>
                <w:sz w:val="28"/>
                <w:szCs w:val="28"/>
              </w:rPr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земельным отношениям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Ланге</w:t>
            </w:r>
            <w:r>
              <w:rPr>
                <w:sz w:val="28"/>
                <w:szCs w:val="28"/>
              </w:rPr>
              <w:t xml:space="preserve"> О.Н.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экономического развития администрации </w:t>
            </w:r>
            <w:r>
              <w:rPr>
                <w:sz w:val="28"/>
                <w:szCs w:val="28"/>
              </w:rPr>
              <w:t xml:space="preserve">Копейского</w:t>
            </w:r>
            <w:r>
              <w:rPr>
                <w:sz w:val="28"/>
                <w:szCs w:val="28"/>
              </w:rPr>
              <w:t xml:space="preserve"> городского округа;</w:t>
            </w: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Рамих</w:t>
            </w:r>
            <w:r>
              <w:rPr>
                <w:sz w:val="28"/>
                <w:szCs w:val="28"/>
              </w:rPr>
              <w:t xml:space="preserve"> Ю.А.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финансового управления администрации </w:t>
            </w:r>
            <w:r>
              <w:rPr>
                <w:sz w:val="28"/>
                <w:szCs w:val="28"/>
              </w:rPr>
              <w:t xml:space="preserve">Копейского</w:t>
            </w:r>
            <w:r>
              <w:rPr>
                <w:sz w:val="28"/>
                <w:szCs w:val="28"/>
              </w:rPr>
              <w:t xml:space="preserve"> городского округа;</w:t>
            </w: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И.Г. Шилина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архитектуры и градостроительства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М.В. Разинкин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vMerge w:val="restart"/>
            <w:textDirection w:val="lrTb"/>
            <w:noWrap w:val="false"/>
          </w:tcPr>
          <w:p>
            <w:pPr>
              <w:jc w:val="both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муниципального учреждения городского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строительства»;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И.Д. Саевская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Начальник отдела жилищной политики.</w:t>
            </w:r>
            <w:r>
              <w:rPr>
                <w:sz w:val="28"/>
                <w:szCs w:val="28"/>
              </w:rPr>
            </w:r>
            <w:r/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ПОВЕСТКА ДНЯ: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46"/>
      </w:pPr>
      <w:r>
        <w:rPr>
          <w:sz w:val="28"/>
          <w:szCs w:val="28"/>
        </w:rPr>
        <w:tab/>
        <w:t xml:space="preserve">Рассмотрение и утверждение структурных элементов муниципальной программы «</w:t>
      </w:r>
      <w:r>
        <w:rPr>
          <w:sz w:val="28"/>
          <w:szCs w:val="28"/>
        </w:rPr>
        <w:t xml:space="preserve">Переселение граждан из жилищного фонда, признанного непригодным для проживания в Копейском городском округе</w:t>
      </w:r>
      <w:r>
        <w:rPr>
          <w:sz w:val="28"/>
          <w:szCs w:val="28"/>
        </w:rPr>
        <w:t xml:space="preserve">» (далее – муниципальная программа).</w:t>
      </w:r>
      <w:r>
        <w:rPr>
          <w:sz w:val="28"/>
          <w:szCs w:val="28"/>
        </w:rPr>
        <w:tab/>
      </w:r>
      <w:r/>
    </w:p>
    <w:p>
      <w:pPr>
        <w:pStyle w:val="846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4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РЕШЕНИЕ:</w:t>
      </w:r>
      <w:r/>
    </w:p>
    <w:p>
      <w:pPr>
        <w:pStyle w:val="846"/>
        <w:numPr>
          <w:ilvl w:val="0"/>
          <w:numId w:val="2"/>
        </w:numPr>
        <w:ind w:left="0" w:firstLine="709"/>
        <w:tabs>
          <w:tab w:val="left" w:pos="0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Утвердить структуру муниципальной программы,</w:t>
      </w:r>
      <w:r>
        <w:rPr>
          <w:sz w:val="28"/>
          <w:szCs w:val="28"/>
        </w:rPr>
        <w:t xml:space="preserve"> состоящей из комплекса процессных мероприятий ««</w:t>
      </w:r>
      <w:r>
        <w:rPr>
          <w:sz w:val="28"/>
          <w:szCs w:val="28"/>
        </w:rPr>
        <w:t xml:space="preserve">Переселение граждан из жилищного фонда, признанного непригодным для проживания в Копейском городском округе</w:t>
      </w:r>
      <w:r>
        <w:rPr>
          <w:sz w:val="28"/>
          <w:szCs w:val="28"/>
        </w:rPr>
        <w:t xml:space="preserve">». </w:t>
      </w:r>
      <w:r/>
    </w:p>
    <w:p>
      <w:pPr>
        <w:pStyle w:val="846"/>
        <w:numPr>
          <w:ilvl w:val="0"/>
          <w:numId w:val="2"/>
        </w:numPr>
        <w:ind w:left="0" w:firstLine="709"/>
        <w:tabs>
          <w:tab w:val="left" w:pos="0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Утвердить паспорт комплекса процессных мероприятий «</w:t>
      </w:r>
      <w:r>
        <w:rPr>
          <w:sz w:val="28"/>
          <w:szCs w:val="28"/>
        </w:rPr>
        <w:t xml:space="preserve">Переселение граждан из жилищного фонда, признанного непригодным для проживания в Копейском городском округе</w:t>
      </w:r>
      <w:r>
        <w:rPr>
          <w:sz w:val="28"/>
          <w:szCs w:val="28"/>
        </w:rPr>
        <w:t xml:space="preserve">».</w:t>
      </w:r>
      <w:r/>
    </w:p>
    <w:p>
      <w:pPr>
        <w:pStyle w:val="846"/>
        <w:ind w:firstLine="709"/>
        <w:tabs>
          <w:tab w:val="left" w:pos="0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/>
    </w:p>
    <w:p>
      <w:pPr>
        <w:pStyle w:val="846"/>
      </w:pPr>
      <w:r>
        <w:rPr>
          <w:sz w:val="28"/>
          <w:szCs w:val="28"/>
        </w:rPr>
        <w:t xml:space="preserve">Председатель управляющего 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Н.В. Сазонов</w:t>
      </w:r>
      <w:r/>
    </w:p>
    <w:p>
      <w:pPr>
        <w:pStyle w:val="846"/>
        <w:rPr>
          <w:sz w:val="28"/>
          <w:szCs w:val="28"/>
        </w:rPr>
      </w:pPr>
      <w:r/>
      <w:r/>
    </w:p>
    <w:sectPr>
      <w:footnotePr/>
      <w:endnotePr/>
      <w:type w:val="nextPage"/>
      <w:pgSz w:w="11906" w:h="16838" w:orient="portrait"/>
      <w:pgMar w:top="1134" w:right="567" w:bottom="1134" w:left="1701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Segoe UI">
    <w:panose1 w:val="020B0502040204020203"/>
  </w:font>
  <w:font w:name="Noto Sans Devanagari;Times New">
    <w:panose1 w:val="020B0502040504020204"/>
  </w:font>
  <w:font w:name="PT Astra Serif;Times New Roman">
    <w:panose1 w:val="020A0603040505020204"/>
  </w:font>
  <w:font w:name="Wingdings">
    <w:panose1 w:val="05000000000000000000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Droid Sans Fallback">
    <w:panose1 w:val="05050102010205020202"/>
  </w:font>
  <w:font w:name="Courier New">
    <w:panose1 w:val="02070309020205020404"/>
  </w:font>
  <w:font w:name="Lohit Devanagari">
    <w:panose1 w:val="05050102010205020202"/>
  </w:font>
  <w:font w:name="Tahoma">
    <w:panose1 w:val="020B0604030504040204"/>
  </w:font>
  <w:font w:name="Tempora LGC Uni">
    <w:panose1 w:val="05050102010205020202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firstLine="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none"/>
      <w:pStyle w:val="816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81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empora LGC Uni" w:hAnsi="Tempora LGC Uni" w:eastAsia="Droid Sans Fallback" w:cs="Lohit Devanagari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42">
    <w:name w:val="Heading 1 Char"/>
    <w:basedOn w:val="818"/>
    <w:link w:val="816"/>
    <w:uiPriority w:val="9"/>
    <w:rPr>
      <w:rFonts w:ascii="Arial" w:hAnsi="Arial" w:eastAsia="Arial" w:cs="Arial"/>
      <w:sz w:val="40"/>
      <w:szCs w:val="40"/>
    </w:rPr>
  </w:style>
  <w:style w:type="character" w:styleId="643">
    <w:name w:val="Heading 2 Char"/>
    <w:basedOn w:val="818"/>
    <w:link w:val="817"/>
    <w:uiPriority w:val="9"/>
    <w:rPr>
      <w:rFonts w:ascii="Arial" w:hAnsi="Arial" w:eastAsia="Arial" w:cs="Arial"/>
      <w:sz w:val="34"/>
    </w:rPr>
  </w:style>
  <w:style w:type="paragraph" w:styleId="644">
    <w:name w:val="Heading 3"/>
    <w:basedOn w:val="815"/>
    <w:next w:val="815"/>
    <w:link w:val="64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5">
    <w:name w:val="Heading 3 Char"/>
    <w:basedOn w:val="818"/>
    <w:link w:val="644"/>
    <w:uiPriority w:val="9"/>
    <w:rPr>
      <w:rFonts w:ascii="Arial" w:hAnsi="Arial" w:eastAsia="Arial" w:cs="Arial"/>
      <w:sz w:val="30"/>
      <w:szCs w:val="30"/>
    </w:rPr>
  </w:style>
  <w:style w:type="paragraph" w:styleId="646">
    <w:name w:val="Heading 4"/>
    <w:basedOn w:val="815"/>
    <w:next w:val="815"/>
    <w:link w:val="6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7">
    <w:name w:val="Heading 4 Char"/>
    <w:basedOn w:val="818"/>
    <w:link w:val="646"/>
    <w:uiPriority w:val="9"/>
    <w:rPr>
      <w:rFonts w:ascii="Arial" w:hAnsi="Arial" w:eastAsia="Arial" w:cs="Arial"/>
      <w:b/>
      <w:bCs/>
      <w:sz w:val="26"/>
      <w:szCs w:val="26"/>
    </w:rPr>
  </w:style>
  <w:style w:type="paragraph" w:styleId="648">
    <w:name w:val="Heading 5"/>
    <w:basedOn w:val="815"/>
    <w:next w:val="815"/>
    <w:link w:val="64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9">
    <w:name w:val="Heading 5 Char"/>
    <w:basedOn w:val="818"/>
    <w:link w:val="648"/>
    <w:uiPriority w:val="9"/>
    <w:rPr>
      <w:rFonts w:ascii="Arial" w:hAnsi="Arial" w:eastAsia="Arial" w:cs="Arial"/>
      <w:b/>
      <w:bCs/>
      <w:sz w:val="24"/>
      <w:szCs w:val="24"/>
    </w:rPr>
  </w:style>
  <w:style w:type="paragraph" w:styleId="650">
    <w:name w:val="Heading 6"/>
    <w:basedOn w:val="815"/>
    <w:next w:val="815"/>
    <w:link w:val="6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51">
    <w:name w:val="Heading 6 Char"/>
    <w:basedOn w:val="818"/>
    <w:link w:val="650"/>
    <w:uiPriority w:val="9"/>
    <w:rPr>
      <w:rFonts w:ascii="Arial" w:hAnsi="Arial" w:eastAsia="Arial" w:cs="Arial"/>
      <w:b/>
      <w:bCs/>
      <w:sz w:val="22"/>
      <w:szCs w:val="22"/>
    </w:rPr>
  </w:style>
  <w:style w:type="paragraph" w:styleId="652">
    <w:name w:val="Heading 7"/>
    <w:basedOn w:val="815"/>
    <w:next w:val="815"/>
    <w:link w:val="6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53">
    <w:name w:val="Heading 7 Char"/>
    <w:basedOn w:val="818"/>
    <w:link w:val="6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4">
    <w:name w:val="Heading 8"/>
    <w:basedOn w:val="815"/>
    <w:next w:val="815"/>
    <w:link w:val="6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5">
    <w:name w:val="Heading 8 Char"/>
    <w:basedOn w:val="818"/>
    <w:link w:val="654"/>
    <w:uiPriority w:val="9"/>
    <w:rPr>
      <w:rFonts w:ascii="Arial" w:hAnsi="Arial" w:eastAsia="Arial" w:cs="Arial"/>
      <w:i/>
      <w:iCs/>
      <w:sz w:val="22"/>
      <w:szCs w:val="22"/>
    </w:rPr>
  </w:style>
  <w:style w:type="paragraph" w:styleId="656">
    <w:name w:val="Heading 9"/>
    <w:basedOn w:val="815"/>
    <w:next w:val="815"/>
    <w:link w:val="6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7">
    <w:name w:val="Heading 9 Char"/>
    <w:basedOn w:val="818"/>
    <w:link w:val="656"/>
    <w:uiPriority w:val="9"/>
    <w:rPr>
      <w:rFonts w:ascii="Arial" w:hAnsi="Arial" w:eastAsia="Arial" w:cs="Arial"/>
      <w:i/>
      <w:iCs/>
      <w:sz w:val="21"/>
      <w:szCs w:val="21"/>
    </w:rPr>
  </w:style>
  <w:style w:type="paragraph" w:styleId="658">
    <w:name w:val="List Paragraph"/>
    <w:basedOn w:val="815"/>
    <w:uiPriority w:val="34"/>
    <w:qFormat/>
    <w:pPr>
      <w:contextualSpacing/>
      <w:ind w:left="720"/>
    </w:pPr>
  </w:style>
  <w:style w:type="paragraph" w:styleId="659">
    <w:name w:val="No Spacing"/>
    <w:uiPriority w:val="1"/>
    <w:qFormat/>
    <w:pPr>
      <w:spacing w:before="0" w:after="0" w:line="240" w:lineRule="auto"/>
    </w:pPr>
  </w:style>
  <w:style w:type="character" w:styleId="660">
    <w:name w:val="Title Char"/>
    <w:basedOn w:val="818"/>
    <w:link w:val="845"/>
    <w:uiPriority w:val="10"/>
    <w:rPr>
      <w:sz w:val="48"/>
      <w:szCs w:val="48"/>
    </w:rPr>
  </w:style>
  <w:style w:type="paragraph" w:styleId="661">
    <w:name w:val="Subtitle"/>
    <w:basedOn w:val="815"/>
    <w:next w:val="815"/>
    <w:link w:val="662"/>
    <w:uiPriority w:val="11"/>
    <w:qFormat/>
    <w:pPr>
      <w:spacing w:before="200" w:after="200"/>
    </w:pPr>
    <w:rPr>
      <w:sz w:val="24"/>
      <w:szCs w:val="24"/>
    </w:rPr>
  </w:style>
  <w:style w:type="character" w:styleId="662">
    <w:name w:val="Subtitle Char"/>
    <w:basedOn w:val="818"/>
    <w:link w:val="661"/>
    <w:uiPriority w:val="11"/>
    <w:rPr>
      <w:sz w:val="24"/>
      <w:szCs w:val="24"/>
    </w:rPr>
  </w:style>
  <w:style w:type="paragraph" w:styleId="663">
    <w:name w:val="Quote"/>
    <w:basedOn w:val="815"/>
    <w:next w:val="815"/>
    <w:link w:val="664"/>
    <w:uiPriority w:val="29"/>
    <w:qFormat/>
    <w:pPr>
      <w:ind w:left="720" w:right="720"/>
    </w:pPr>
    <w:rPr>
      <w:i/>
    </w:rPr>
  </w:style>
  <w:style w:type="character" w:styleId="664">
    <w:name w:val="Quote Char"/>
    <w:link w:val="663"/>
    <w:uiPriority w:val="29"/>
    <w:rPr>
      <w:i/>
    </w:rPr>
  </w:style>
  <w:style w:type="paragraph" w:styleId="665">
    <w:name w:val="Intense Quote"/>
    <w:basedOn w:val="815"/>
    <w:next w:val="815"/>
    <w:link w:val="66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6">
    <w:name w:val="Intense Quote Char"/>
    <w:link w:val="665"/>
    <w:uiPriority w:val="30"/>
    <w:rPr>
      <w:i/>
    </w:rPr>
  </w:style>
  <w:style w:type="paragraph" w:styleId="667">
    <w:name w:val="Header"/>
    <w:basedOn w:val="815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8">
    <w:name w:val="Header Char"/>
    <w:basedOn w:val="818"/>
    <w:link w:val="667"/>
    <w:uiPriority w:val="99"/>
  </w:style>
  <w:style w:type="paragraph" w:styleId="669">
    <w:name w:val="Footer"/>
    <w:basedOn w:val="815"/>
    <w:link w:val="6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0">
    <w:name w:val="Footer Char"/>
    <w:basedOn w:val="818"/>
    <w:link w:val="669"/>
    <w:uiPriority w:val="99"/>
  </w:style>
  <w:style w:type="character" w:styleId="671">
    <w:name w:val="Caption Char"/>
    <w:basedOn w:val="848"/>
    <w:link w:val="669"/>
    <w:uiPriority w:val="99"/>
  </w:style>
  <w:style w:type="table" w:styleId="672">
    <w:name w:val="Table Grid"/>
    <w:basedOn w:val="8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3">
    <w:name w:val="Table Grid Light"/>
    <w:basedOn w:val="8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4">
    <w:name w:val="Plain Table 1"/>
    <w:basedOn w:val="8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5">
    <w:name w:val="Plain Table 2"/>
    <w:basedOn w:val="8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6">
    <w:name w:val="Plain Table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7">
    <w:name w:val="Plain Table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Plain Table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9">
    <w:name w:val="Grid Table 1 Light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2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2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3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4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1">
    <w:name w:val="Grid Table 4 - Accent 1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c5fdbc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c5fdbc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1ebe03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2">
    <w:name w:val="Grid Table 4 - Accent 2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36b8fb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3">
    <w:name w:val="Grid Table 4 - Accent 3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43c0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4">
    <w:name w:val="Grid Table 4 - Accent 4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dc33fa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5">
    <w:name w:val="Grid Table 4 - Accent 5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6">
    <w:name w:val="Grid Table 4 - Accent 6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7">
    <w:name w:val="Grid Table 5 Dark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8">
    <w:name w:val="Grid Table 5 Dark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c3fdba" w:themeFill="accent1" w:themeFillTint="34"/>
    </w:tblPr>
    <w:tblStylePr w:type="band1Horz">
      <w:tcPr>
        <w:shd w:val="clear" w:color="ffffff" w:themeColor="accent1" w:themeTint="75" w:fill="79fb64" w:themeFill="accent1" w:themeFillTint="75"/>
      </w:tcPr>
    </w:tblStylePr>
    <w:tblStylePr w:type="band1Vert">
      <w:tcPr>
        <w:shd w:val="clear" w:color="ffffff" w:themeColor="accent1" w:themeTint="75" w:fill="79fb6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bce7fd" w:themeFill="accent2" w:themeFillTint="32"/>
    </w:tblPr>
    <w:tblStylePr w:type="band1Horz">
      <w:tcPr>
        <w:shd w:val="clear" w:color="ffffff" w:themeColor="accent2" w:themeTint="75" w:fill="64c8fb" w:themeFill="accent2" w:themeFillTint="75"/>
      </w:tcPr>
    </w:tblStylePr>
    <w:tblStylePr w:type="band1Vert">
      <w:tcPr>
        <w:shd w:val="clear" w:color="ffffff" w:themeColor="accent2" w:themeTint="75" w:fill="64c8fb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fdd2ba" w:themeFill="accent3" w:themeFillTint="34"/>
    </w:tblPr>
    <w:tblStylePr w:type="band1Horz">
      <w:tcPr>
        <w:shd w:val="clear" w:color="ffffff" w:themeColor="accent3" w:themeTint="75" w:fill="fb9964" w:themeFill="accent3" w:themeFillTint="75"/>
      </w:tcPr>
    </w:tblStylePr>
    <w:tblStylePr w:type="band1Vert">
      <w:tcPr>
        <w:shd w:val="clear" w:color="ffffff" w:themeColor="accent3" w:themeTint="75" w:fill="fb9964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  <w:tcBorders>
          <w:top w:val="single" w:color="000000" w:themeColor="light1" w:sz="4" w:space="0"/>
        </w:tcBorders>
      </w:tcPr>
    </w:tblStylePr>
  </w:style>
  <w:style w:type="table" w:styleId="711">
    <w:name w:val="Grid Table 5 Dark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3bafd" w:themeFill="accent4" w:themeFillTint="34"/>
    </w:tblPr>
    <w:tblStylePr w:type="band1Horz">
      <w:tcPr>
        <w:shd w:val="clear" w:color="ffffff" w:themeColor="accent4" w:themeTint="75" w:fill="e464fb" w:themeFill="accent4" w:themeFillTint="75"/>
      </w:tcPr>
    </w:tblStylePr>
    <w:tblStylePr w:type="band1Vert">
      <w:tcPr>
        <w:shd w:val="clear" w:color="ffffff" w:themeColor="accent4" w:themeTint="75" w:fill="e464fb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  <w:tcBorders>
          <w:top w:val="single" w:color="000000" w:themeColor="light1" w:sz="4" w:space="0"/>
        </w:tcBorders>
      </w:tcPr>
    </w:tblStylePr>
  </w:style>
  <w:style w:type="table" w:styleId="712">
    <w:name w:val="Grid Table 5 Dark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fefbf" w:themeFill="accent5" w:themeFillTint="34"/>
    </w:tblPr>
    <w:tblStylePr w:type="band1Horz">
      <w:tcPr>
        <w:shd w:val="clear" w:color="ffffff" w:themeColor="accent5" w:themeTint="75" w:fill="ffdb71" w:themeFill="accent5" w:themeFillTint="75"/>
      </w:tcPr>
    </w:tblStylePr>
    <w:tblStylePr w:type="band1Vert">
      <w:tcPr>
        <w:shd w:val="clear" w:color="ffffff" w:themeColor="accent5" w:themeTint="75" w:fill="ffdb7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  <w:tcBorders>
          <w:top w:val="single" w:color="000000" w:themeColor="light1" w:sz="4" w:space="0"/>
        </w:tcBorders>
      </w:tcPr>
    </w:tblStylePr>
  </w:style>
  <w:style w:type="table" w:styleId="713">
    <w:name w:val="Grid Table 5 Dark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ccc" w:themeFill="accent6" w:themeFillTint="34"/>
    </w:tblPr>
    <w:tblStylePr w:type="band1Horz">
      <w:tcPr>
        <w:shd w:val="clear" w:color="ffffff" w:themeColor="accent6" w:themeTint="75" w:fill="ee8f8f" w:themeFill="accent6" w:themeFillTint="75"/>
      </w:tcPr>
    </w:tblStylePr>
    <w:tblStylePr w:type="band1Vert">
      <w:tcPr>
        <w:shd w:val="clear" w:color="ffffff" w:themeColor="accent6" w:themeTint="75" w:fill="ee8f8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  <w:tcBorders>
          <w:top w:val="single" w:color="000000" w:themeColor="light1" w:sz="4" w:space="0"/>
        </w:tcBorders>
      </w:tcPr>
    </w:tblStylePr>
  </w:style>
  <w:style w:type="table" w:styleId="714">
    <w:name w:val="Grid Table 6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5">
    <w:name w:val="Grid Table 6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tcPr>
        <w:shd w:val="clear" w:color="ffffff" w:themeColor="accent1" w:themeTint="34" w:fill="c3fdba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1ebf04" w:themeColor="accent1" w:themeTint="80" w:themeShade="95"/>
      </w:rPr>
    </w:tblStylePr>
    <w:tblStylePr w:type="firstRow">
      <w:rPr>
        <w:b/>
        <w:color w:val="1ebf0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1ebf04" w:themeColor="accent1" w:themeTint="80" w:themeShade="95"/>
      </w:rPr>
    </w:tblStylePr>
    <w:tblStylePr w:type="lastRow">
      <w:rPr>
        <w:b/>
        <w:color w:val="1ebf0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6">
    <w:name w:val="Grid Table 6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tcPr>
        <w:shd w:val="clear" w:color="ffffff" w:themeColor="accent2" w:themeTint="32" w:fill="bce7fd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0378ae" w:themeColor="accent2" w:themeTint="97" w:themeShade="95"/>
      </w:rPr>
    </w:tblStylePr>
    <w:tblStylePr w:type="firstRow">
      <w:rPr>
        <w:b/>
        <w:color w:val="0378ae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0378ae" w:themeColor="accent2" w:themeTint="97" w:themeShade="95"/>
      </w:rPr>
    </w:tblStylePr>
    <w:tblStylePr w:type="lastRow">
      <w:rPr>
        <w:b/>
        <w:color w:val="0378ae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7">
    <w:name w:val="Grid Table 6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tcPr>
        <w:shd w:val="clear" w:color="ffffff" w:themeColor="accent3" w:themeTint="34" w:fill="fdd2ba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e2201" w:themeColor="accent3" w:themeTint="FE" w:themeShade="95"/>
      </w:rPr>
    </w:tblStylePr>
    <w:tblStylePr w:type="firstRow">
      <w:rPr>
        <w:b/>
        <w:color w:val="5e2201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e2201" w:themeColor="accent3" w:themeTint="FE" w:themeShade="95"/>
      </w:rPr>
    </w:tblStylePr>
    <w:tblStylePr w:type="lastRow">
      <w:rPr>
        <w:b/>
        <w:color w:val="5e2201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8">
    <w:name w:val="Grid Table 6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tcPr>
        <w:shd w:val="clear" w:color="ffffff" w:themeColor="accent4" w:themeTint="34" w:fill="f3bafd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9104ab" w:themeColor="accent4" w:themeTint="9A" w:themeShade="95"/>
      </w:rPr>
    </w:tblStylePr>
    <w:tblStylePr w:type="firstRow">
      <w:rPr>
        <w:b/>
        <w:color w:val="9104ab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9104ab" w:themeColor="accent4" w:themeTint="9A" w:themeShade="95"/>
      </w:rPr>
    </w:tblStylePr>
    <w:tblStylePr w:type="lastRow">
      <w:rPr>
        <w:b/>
        <w:color w:val="9104ab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9">
    <w:name w:val="Grid Table 6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tcPr>
        <w:shd w:val="clear" w:color="ffffff" w:themeColor="accent5" w:themeTint="34" w:fill="ffefb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745700" w:themeColor="accent5" w:themeShade="95"/>
      </w:rPr>
    </w:tblStylePr>
    <w:tblStylePr w:type="firstRow">
      <w:rPr>
        <w:b/>
        <w:color w:val="745700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745700" w:themeColor="accent5" w:themeShade="95"/>
      </w:rPr>
    </w:tblStylePr>
    <w:tblStylePr w:type="lastRow">
      <w:rPr>
        <w:b/>
        <w:color w:val="745700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0">
    <w:name w:val="Grid Table 6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tcPr>
        <w:shd w:val="clear" w:color="ffffff" w:themeColor="accent6" w:themeTint="34" w:fill="f7cccc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745700" w:themeColor="accent5" w:themeShade="95"/>
      </w:rPr>
    </w:tblStylePr>
    <w:tblStylePr w:type="firstRow">
      <w:rPr>
        <w:b/>
        <w:color w:val="745700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745700" w:themeColor="accent5" w:themeShade="95"/>
      </w:rPr>
    </w:tblStylePr>
    <w:tblStylePr w:type="lastRow">
      <w:rPr>
        <w:b/>
        <w:color w:val="745700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1">
    <w:name w:val="Grid Table 7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1ebf04" w:themeColor="accent1" w:themeTint="80" w:themeShade="95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tcPr>
        <w:shd w:val="clear" w:color="ffffff" w:themeColor="accent1" w:themeTint="34" w:fill="c3fdba" w:themeFill="accent1" w:themeFillTint="34"/>
      </w:tcPr>
    </w:tblStylePr>
    <w:tblStylePr w:type="band2Horz">
      <w:rPr>
        <w:rFonts w:ascii="Arial" w:hAnsi="Arial"/>
        <w:color w:val="1ebf04" w:themeColor="accent1" w:themeTint="80" w:themeShade="95"/>
        <w:sz w:val="22"/>
      </w:rPr>
    </w:tblStylePr>
    <w:tblStylePr w:type="firstCol">
      <w:rPr>
        <w:rFonts w:ascii="Arial" w:hAnsi="Arial"/>
        <w:i/>
        <w:color w:val="1ebf04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1ebf04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ebf04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1ebf0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0378ae" w:themeColor="accent2" w:themeTint="97" w:themeShade="95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tcPr>
        <w:shd w:val="clear" w:color="ffffff" w:themeColor="accent2" w:themeTint="32" w:fill="bce7fd" w:themeFill="accent2" w:themeFillTint="32"/>
      </w:tcPr>
    </w:tblStylePr>
    <w:tblStylePr w:type="band2Horz">
      <w:rPr>
        <w:rFonts w:ascii="Arial" w:hAnsi="Arial"/>
        <w:color w:val="0378ae" w:themeColor="accent2" w:themeTint="97" w:themeShade="95"/>
        <w:sz w:val="22"/>
      </w:rPr>
    </w:tblStylePr>
    <w:tblStylePr w:type="firstCol">
      <w:rPr>
        <w:rFonts w:ascii="Arial" w:hAnsi="Arial"/>
        <w:i/>
        <w:color w:val="0378ae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78ae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e2201" w:themeColor="accent3" w:themeTint="FE" w:themeShade="95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tcPr>
        <w:shd w:val="clear" w:color="ffffff" w:themeColor="accent3" w:themeTint="34" w:fill="fdd2ba" w:themeFill="accent3" w:themeFillTint="34"/>
      </w:tcPr>
    </w:tblStylePr>
    <w:tblStylePr w:type="band2Horz">
      <w:rPr>
        <w:rFonts w:ascii="Arial" w:hAnsi="Arial"/>
        <w:color w:val="5e2201" w:themeColor="accent3" w:themeTint="FE" w:themeShade="95"/>
        <w:sz w:val="22"/>
      </w:rPr>
    </w:tblStylePr>
    <w:tblStylePr w:type="firstCol">
      <w:rPr>
        <w:rFonts w:ascii="Arial" w:hAnsi="Arial"/>
        <w:i/>
        <w:color w:val="5e2201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e2201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2201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e2201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9104ab" w:themeColor="accent4" w:themeTint="9A" w:themeShade="95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tcPr>
        <w:shd w:val="clear" w:color="ffffff" w:themeColor="accent4" w:themeTint="34" w:fill="f3bafd" w:themeFill="accent4" w:themeFillTint="34"/>
      </w:tcPr>
    </w:tblStylePr>
    <w:tblStylePr w:type="band2Horz">
      <w:rPr>
        <w:rFonts w:ascii="Arial" w:hAnsi="Arial"/>
        <w:color w:val="9104ab" w:themeColor="accent4" w:themeTint="9A" w:themeShade="95"/>
        <w:sz w:val="22"/>
      </w:rPr>
    </w:tblStylePr>
    <w:tblStylePr w:type="firstCol">
      <w:rPr>
        <w:rFonts w:ascii="Arial" w:hAnsi="Arial"/>
        <w:i/>
        <w:color w:val="9104ab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104ab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7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745700" w:themeColor="accent5" w:themeShade="95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tcPr>
        <w:shd w:val="clear" w:color="ffffff" w:themeColor="accent5" w:themeTint="34" w:fill="ffefbf" w:themeFill="accent5" w:themeFillTint="34"/>
      </w:tcPr>
    </w:tblStylePr>
    <w:tblStylePr w:type="band2Horz">
      <w:rPr>
        <w:rFonts w:ascii="Arial" w:hAnsi="Arial"/>
        <w:color w:val="745700" w:themeColor="accent5" w:themeShade="95"/>
        <w:sz w:val="22"/>
      </w:rPr>
    </w:tblStylePr>
    <w:tblStylePr w:type="firstCol">
      <w:rPr>
        <w:rFonts w:ascii="Arial" w:hAnsi="Arial"/>
        <w:i/>
        <w:color w:val="745700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745700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5700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5700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7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741111" w:themeColor="accent6" w:themeShade="95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tcPr>
        <w:shd w:val="clear" w:color="ffffff" w:themeColor="accent6" w:themeTint="34" w:fill="f7cccc" w:themeFill="accent6" w:themeFillTint="34"/>
      </w:tcPr>
    </w:tblStylePr>
    <w:tblStylePr w:type="band2Horz">
      <w:rPr>
        <w:rFonts w:ascii="Arial" w:hAnsi="Arial"/>
        <w:color w:val="741111" w:themeColor="accent6" w:themeShade="95"/>
        <w:sz w:val="22"/>
      </w:rPr>
    </w:tblStylePr>
    <w:tblStylePr w:type="firstCol">
      <w:rPr>
        <w:rFonts w:ascii="Arial" w:hAnsi="Arial"/>
        <w:i/>
        <w:color w:val="741111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111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111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111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b6fdaa" w:themeFill="accent1" w:themeFillTint="40"/>
      </w:tcPr>
    </w:tblStylePr>
    <w:tblStylePr w:type="band1Vert">
      <w:tcPr>
        <w:shd w:val="clear" w:color="ffffff" w:themeColor="accent1" w:themeTint="40" w:fill="b6fdaa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aae1fd" w:themeFill="accent2" w:themeFillTint="40"/>
      </w:tcPr>
    </w:tblStylePr>
    <w:tblStylePr w:type="band1Vert">
      <w:tcPr>
        <w:shd w:val="clear" w:color="ffffff" w:themeColor="accent2" w:themeTint="40" w:fill="aae1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fdc7aa" w:themeFill="accent3" w:themeFillTint="40"/>
      </w:tcPr>
    </w:tblStylePr>
    <w:tblStylePr w:type="band1Vert">
      <w:tcPr>
        <w:shd w:val="clear" w:color="ffffff" w:themeColor="accent3" w:themeTint="40" w:fill="fdc7aa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0aafd" w:themeFill="accent4" w:themeFillTint="40"/>
      </w:tcPr>
    </w:tblStylePr>
    <w:tblStylePr w:type="band1Vert">
      <w:tcPr>
        <w:shd w:val="clear" w:color="ffffff" w:themeColor="accent4" w:themeTint="40" w:fill="f0aa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1 Light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ffebb1" w:themeFill="accent5" w:themeFillTint="40"/>
      </w:tcPr>
    </w:tblStylePr>
    <w:tblStylePr w:type="band1Vert">
      <w:tcPr>
        <w:shd w:val="clear" w:color="ffffff" w:themeColor="accent5" w:themeTint="40" w:fill="ffeb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5c2c2" w:themeFill="accent6" w:themeFillTint="40"/>
      </w:tcPr>
    </w:tblStylePr>
    <w:tblStylePr w:type="band1Vert">
      <w:tcPr>
        <w:shd w:val="clear" w:color="ffffff" w:themeColor="accent6" w:themeTint="40" w:fill="f5c2c2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6">
    <w:name w:val="List Table 2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7">
    <w:name w:val="List Table 2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8">
    <w:name w:val="List Table 2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9">
    <w:name w:val="List Table 2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0">
    <w:name w:val="List Table 2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1">
    <w:name w:val="List Table 2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2">
    <w:name w:val="List Table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36b8fb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fa7a35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dc33fa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ffd042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e96e6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5 Dark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18a303" w:themeFill="accent1"/>
    </w:tblPr>
    <w:tblStylePr w:type="band1Horz">
      <w:tcPr>
        <w:shd w:val="clear" w:color="ffffff" w:themeColor="accent1" w:fill="18a303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18a303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18a303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18a303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36b8fb" w:themeFill="accent2" w:themeFillTint="97"/>
    </w:tblPr>
    <w:tblStylePr w:type="band1Horz">
      <w:tcPr>
        <w:shd w:val="clear" w:color="ffffff" w:themeColor="accent2" w:themeTint="97" w:fill="36b8f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36b8fb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36b8f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36b8fb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fa7a35" w:themeFill="accent3" w:themeFillTint="98"/>
    </w:tblPr>
    <w:tblStylePr w:type="band1Horz">
      <w:tcPr>
        <w:shd w:val="clear" w:color="ffffff" w:themeColor="accent3" w:themeTint="98" w:fill="fa7a35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fa7a35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fa7a35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fa7a35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dc33fa" w:themeFill="accent4" w:themeFillTint="9A"/>
    </w:tblPr>
    <w:tblStylePr w:type="band1Horz">
      <w:tcPr>
        <w:shd w:val="clear" w:color="ffffff" w:themeColor="accent4" w:themeTint="9A" w:fill="dc33fa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dc33fa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dc33fa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dc33fa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fd042" w:themeFill="accent5" w:themeFillTint="9A"/>
    </w:tblPr>
    <w:tblStylePr w:type="band1Horz">
      <w:tcPr>
        <w:shd w:val="clear" w:color="ffffff" w:themeColor="accent5" w:themeTint="9A" w:fill="ffd042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ffd042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ffd042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ffd042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96e6e" w:themeFill="accent6" w:themeFillTint="98"/>
    </w:tblPr>
    <w:tblStylePr w:type="band1Horz">
      <w:tcPr>
        <w:shd w:val="clear" w:color="ffffff" w:themeColor="accent6" w:themeTint="98" w:fill="e96e6e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e96e6e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e96e6e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e96e6e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6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4">
    <w:name w:val="List Table 6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tcPr>
        <w:shd w:val="clear" w:color="ffffff" w:themeColor="accent1" w:themeTint="40" w:fill="b6fdaa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0e5e01" w:themeColor="accent1" w:themeShade="95"/>
      </w:rPr>
    </w:tblStylePr>
    <w:tblStylePr w:type="firstRow">
      <w:rPr>
        <w:b/>
        <w:color w:val="0e5e0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e5e01" w:themeColor="accent1" w:themeShade="95"/>
      </w:rPr>
    </w:tblStylePr>
    <w:tblStylePr w:type="lastRow">
      <w:rPr>
        <w:b/>
        <w:color w:val="0e5e0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5">
    <w:name w:val="List Table 6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tcPr>
        <w:shd w:val="clear" w:color="ffffff" w:themeColor="accent2" w:themeTint="40" w:fill="aae1fd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0378ae" w:themeColor="accent2" w:themeTint="97" w:themeShade="95"/>
      </w:rPr>
    </w:tblStylePr>
    <w:tblStylePr w:type="firstRow">
      <w:rPr>
        <w:b/>
        <w:color w:val="0378ae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0378ae" w:themeColor="accent2" w:themeTint="97" w:themeShade="95"/>
      </w:rPr>
    </w:tblStylePr>
    <w:tblStylePr w:type="lastRow">
      <w:rPr>
        <w:b/>
        <w:color w:val="0378ae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List Table 6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tcPr>
        <w:shd w:val="clear" w:color="ffffff" w:themeColor="accent3" w:themeTint="40" w:fill="fdc7aa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ab3b04" w:themeColor="accent3" w:themeTint="98" w:themeShade="95"/>
      </w:rPr>
    </w:tblStylePr>
    <w:tblStylePr w:type="firstRow">
      <w:rPr>
        <w:b/>
        <w:color w:val="ab3b04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ab3b04" w:themeColor="accent3" w:themeTint="98" w:themeShade="95"/>
      </w:rPr>
    </w:tblStylePr>
    <w:tblStylePr w:type="lastRow">
      <w:rPr>
        <w:b/>
        <w:color w:val="ab3b04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7">
    <w:name w:val="List Table 6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tcPr>
        <w:shd w:val="clear" w:color="ffffff" w:themeColor="accent4" w:themeTint="40" w:fill="f0aafd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9104ab" w:themeColor="accent4" w:themeTint="9A" w:themeShade="95"/>
      </w:rPr>
    </w:tblStylePr>
    <w:tblStylePr w:type="firstRow">
      <w:rPr>
        <w:b/>
        <w:color w:val="9104ab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9104ab" w:themeColor="accent4" w:themeTint="9A" w:themeShade="95"/>
      </w:rPr>
    </w:tblStylePr>
    <w:tblStylePr w:type="lastRow">
      <w:rPr>
        <w:b/>
        <w:color w:val="9104ab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List Table 6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tcPr>
        <w:shd w:val="clear" w:color="ffffff" w:themeColor="accent5" w:themeTint="40" w:fill="ffebb1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ba8700" w:themeColor="accent5" w:themeTint="9A" w:themeShade="95"/>
      </w:rPr>
    </w:tblStylePr>
    <w:tblStylePr w:type="firstRow">
      <w:rPr>
        <w:b/>
        <w:color w:val="ba870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ba8700" w:themeColor="accent5" w:themeTint="9A" w:themeShade="95"/>
      </w:rPr>
    </w:tblStylePr>
    <w:tblStylePr w:type="lastRow">
      <w:rPr>
        <w:b/>
        <w:color w:val="ba870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9">
    <w:name w:val="List Table 6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tcPr>
        <w:shd w:val="clear" w:color="ffffff" w:themeColor="accent6" w:themeTint="40" w:fill="f5c2c2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ad1a1a" w:themeColor="accent6" w:themeTint="98" w:themeShade="95"/>
      </w:rPr>
    </w:tblStylePr>
    <w:tblStylePr w:type="firstRow">
      <w:rPr>
        <w:b/>
        <w:color w:val="ad1a1a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d1a1a" w:themeColor="accent6" w:themeTint="98" w:themeShade="95"/>
      </w:rPr>
    </w:tblStylePr>
    <w:tblStylePr w:type="lastRow">
      <w:rPr>
        <w:b/>
        <w:color w:val="ad1a1a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0">
    <w:name w:val="List Table 7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1">
    <w:name w:val="List Table 7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0e5e01" w:themeColor="accent1" w:themeShade="95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tcPr>
        <w:shd w:val="clear" w:color="ffffff" w:themeColor="accent1" w:themeTint="40" w:fill="b6fdaa" w:themeFill="accent1" w:themeFillTint="40"/>
      </w:tcPr>
    </w:tblStylePr>
    <w:tblStylePr w:type="band2Horz">
      <w:rPr>
        <w:rFonts w:ascii="Arial" w:hAnsi="Arial"/>
        <w:color w:val="0e5e01" w:themeColor="accent1" w:themeShade="95"/>
        <w:sz w:val="22"/>
      </w:rPr>
    </w:tblStylePr>
    <w:tblStylePr w:type="firstCol">
      <w:rPr>
        <w:rFonts w:ascii="Arial" w:hAnsi="Arial"/>
        <w:i/>
        <w:color w:val="0e5e0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e5e0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e5e0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e5e0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0e5e01" w:themeColor="accent1" w:themeShade="95"/>
        <w:sz w:val="22"/>
      </w:rPr>
    </w:tblStylePr>
  </w:style>
  <w:style w:type="table" w:styleId="772">
    <w:name w:val="List Table 7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0378ae" w:themeColor="accent2" w:themeTint="97" w:themeShade="95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tcPr>
        <w:shd w:val="clear" w:color="ffffff" w:themeColor="accent2" w:themeTint="40" w:fill="aae1fd" w:themeFill="accent2" w:themeFillTint="40"/>
      </w:tcPr>
    </w:tblStylePr>
    <w:tblStylePr w:type="band2Horz">
      <w:rPr>
        <w:rFonts w:ascii="Arial" w:hAnsi="Arial"/>
        <w:color w:val="0378ae" w:themeColor="accent2" w:themeTint="97" w:themeShade="95"/>
        <w:sz w:val="22"/>
      </w:rPr>
    </w:tblStylePr>
    <w:tblStylePr w:type="firstCol">
      <w:rPr>
        <w:rFonts w:ascii="Arial" w:hAnsi="Arial"/>
        <w:i/>
        <w:color w:val="0378ae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78ae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0378ae" w:themeColor="accent2" w:themeTint="97" w:themeShade="95"/>
        <w:sz w:val="22"/>
      </w:rPr>
    </w:tblStylePr>
  </w:style>
  <w:style w:type="table" w:styleId="773">
    <w:name w:val="List Table 7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ab3b04" w:themeColor="accent3" w:themeTint="98" w:themeShade="95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tcPr>
        <w:shd w:val="clear" w:color="ffffff" w:themeColor="accent3" w:themeTint="40" w:fill="fdc7aa" w:themeFill="accent3" w:themeFillTint="40"/>
      </w:tcPr>
    </w:tblStylePr>
    <w:tblStylePr w:type="band2Horz">
      <w:rPr>
        <w:rFonts w:ascii="Arial" w:hAnsi="Arial"/>
        <w:color w:val="ab3b04" w:themeColor="accent3" w:themeTint="98" w:themeShade="95"/>
        <w:sz w:val="22"/>
      </w:rPr>
    </w:tblStylePr>
    <w:tblStylePr w:type="firstCol">
      <w:rPr>
        <w:rFonts w:ascii="Arial" w:hAnsi="Arial"/>
        <w:i/>
        <w:color w:val="ab3b04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ab3b04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3b04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3b04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ab3b04" w:themeColor="accent3" w:themeTint="98" w:themeShade="95"/>
        <w:sz w:val="22"/>
      </w:rPr>
    </w:tblStylePr>
  </w:style>
  <w:style w:type="table" w:styleId="774">
    <w:name w:val="List Table 7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9104ab" w:themeColor="accent4" w:themeTint="9A" w:themeShade="95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tcPr>
        <w:shd w:val="clear" w:color="ffffff" w:themeColor="accent4" w:themeTint="40" w:fill="f0aafd" w:themeFill="accent4" w:themeFillTint="40"/>
      </w:tcPr>
    </w:tblStylePr>
    <w:tblStylePr w:type="band2Horz">
      <w:rPr>
        <w:rFonts w:ascii="Arial" w:hAnsi="Arial"/>
        <w:color w:val="9104ab" w:themeColor="accent4" w:themeTint="9A" w:themeShade="95"/>
        <w:sz w:val="22"/>
      </w:rPr>
    </w:tblStylePr>
    <w:tblStylePr w:type="firstCol">
      <w:rPr>
        <w:rFonts w:ascii="Arial" w:hAnsi="Arial"/>
        <w:i/>
        <w:color w:val="9104ab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104ab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104ab" w:themeColor="accent4" w:themeTint="9A" w:themeShade="95"/>
        <w:sz w:val="22"/>
      </w:rPr>
    </w:tblStylePr>
  </w:style>
  <w:style w:type="table" w:styleId="775">
    <w:name w:val="List Table 7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ba8700" w:themeColor="accent5" w:themeTint="9A" w:themeShade="95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tcPr>
        <w:shd w:val="clear" w:color="ffffff" w:themeColor="accent5" w:themeTint="40" w:fill="ffebb1" w:themeFill="accent5" w:themeFillTint="40"/>
      </w:tcPr>
    </w:tblStylePr>
    <w:tblStylePr w:type="band2Horz">
      <w:rPr>
        <w:rFonts w:ascii="Arial" w:hAnsi="Arial"/>
        <w:color w:val="ba8700" w:themeColor="accent5" w:themeTint="9A" w:themeShade="95"/>
        <w:sz w:val="22"/>
      </w:rPr>
    </w:tblStylePr>
    <w:tblStylePr w:type="firstCol">
      <w:rPr>
        <w:rFonts w:ascii="Arial" w:hAnsi="Arial"/>
        <w:i/>
        <w:color w:val="ba870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ba870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a870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a870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ba8700" w:themeColor="accent5" w:themeTint="9A" w:themeShade="95"/>
        <w:sz w:val="22"/>
      </w:rPr>
    </w:tblStylePr>
  </w:style>
  <w:style w:type="table" w:styleId="776">
    <w:name w:val="List Table 7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ad1a1a" w:themeColor="accent6" w:themeTint="98" w:themeShade="95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tcPr>
        <w:shd w:val="clear" w:color="ffffff" w:themeColor="accent6" w:themeTint="40" w:fill="f5c2c2" w:themeFill="accent6" w:themeFillTint="40"/>
      </w:tcPr>
    </w:tblStylePr>
    <w:tblStylePr w:type="band2Horz">
      <w:rPr>
        <w:rFonts w:ascii="Arial" w:hAnsi="Arial"/>
        <w:color w:val="ad1a1a" w:themeColor="accent6" w:themeTint="98" w:themeShade="95"/>
        <w:sz w:val="22"/>
      </w:rPr>
    </w:tblStylePr>
    <w:tblStylePr w:type="firstCol">
      <w:rPr>
        <w:rFonts w:ascii="Arial" w:hAnsi="Arial"/>
        <w:i/>
        <w:color w:val="ad1a1a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d1a1a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d1a1a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d1a1a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ad1a1a" w:themeColor="accent6" w:themeTint="98" w:themeShade="95"/>
        <w:sz w:val="22"/>
      </w:rPr>
    </w:tblStylePr>
  </w:style>
  <w:style w:type="table" w:styleId="777">
    <w:name w:val="Lined - Accent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8">
    <w:name w:val="Lined - Accent 1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</w:style>
  <w:style w:type="table" w:styleId="779">
    <w:name w:val="Lined - Accent 2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</w:style>
  <w:style w:type="table" w:styleId="780">
    <w:name w:val="Lined - Accent 3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</w:style>
  <w:style w:type="table" w:styleId="781">
    <w:name w:val="Lined - Accent 4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</w:style>
  <w:style w:type="table" w:styleId="782">
    <w:name w:val="Lined - Accent 5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</w:style>
  <w:style w:type="table" w:styleId="783">
    <w:name w:val="Lined - Accent 6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</w:style>
  <w:style w:type="table" w:styleId="784">
    <w:name w:val="Bordered &amp; Lined - Accent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5">
    <w:name w:val="Bordered &amp; Lined - Accent 1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</w:style>
  <w:style w:type="table" w:styleId="786">
    <w:name w:val="Bordered &amp; Lined - Accent 2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</w:style>
  <w:style w:type="table" w:styleId="787">
    <w:name w:val="Bordered &amp; Lined - Accent 3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</w:style>
  <w:style w:type="table" w:styleId="788">
    <w:name w:val="Bordered &amp; Lined - Accent 4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</w:style>
  <w:style w:type="table" w:styleId="789">
    <w:name w:val="Bordered &amp; Lined - Accent 5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</w:style>
  <w:style w:type="table" w:styleId="790">
    <w:name w:val="Bordered &amp; Lined - Accent 6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</w:style>
  <w:style w:type="table" w:styleId="791">
    <w:name w:val="Bordered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2">
    <w:name w:val="Bordered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3">
    <w:name w:val="Bordered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4">
    <w:name w:val="Bordered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5">
    <w:name w:val="Bordered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6">
    <w:name w:val="Bordered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7">
    <w:name w:val="Bordered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8">
    <w:name w:val="footnote text"/>
    <w:basedOn w:val="815"/>
    <w:link w:val="799"/>
    <w:uiPriority w:val="99"/>
    <w:semiHidden/>
    <w:unhideWhenUsed/>
    <w:pPr>
      <w:spacing w:after="40" w:line="240" w:lineRule="auto"/>
    </w:pPr>
    <w:rPr>
      <w:sz w:val="18"/>
    </w:rPr>
  </w:style>
  <w:style w:type="character" w:styleId="799">
    <w:name w:val="Footnote Text Char"/>
    <w:link w:val="798"/>
    <w:uiPriority w:val="99"/>
    <w:rPr>
      <w:sz w:val="18"/>
    </w:rPr>
  </w:style>
  <w:style w:type="character" w:styleId="800">
    <w:name w:val="footnote reference"/>
    <w:basedOn w:val="818"/>
    <w:uiPriority w:val="99"/>
    <w:unhideWhenUsed/>
    <w:rPr>
      <w:vertAlign w:val="superscript"/>
    </w:rPr>
  </w:style>
  <w:style w:type="paragraph" w:styleId="801">
    <w:name w:val="endnote text"/>
    <w:basedOn w:val="815"/>
    <w:link w:val="802"/>
    <w:uiPriority w:val="99"/>
    <w:semiHidden/>
    <w:unhideWhenUsed/>
    <w:pPr>
      <w:spacing w:after="0" w:line="240" w:lineRule="auto"/>
    </w:pPr>
    <w:rPr>
      <w:sz w:val="20"/>
    </w:rPr>
  </w:style>
  <w:style w:type="character" w:styleId="802">
    <w:name w:val="Endnote Text Char"/>
    <w:link w:val="801"/>
    <w:uiPriority w:val="99"/>
    <w:rPr>
      <w:sz w:val="20"/>
    </w:rPr>
  </w:style>
  <w:style w:type="character" w:styleId="803">
    <w:name w:val="endnote reference"/>
    <w:basedOn w:val="818"/>
    <w:uiPriority w:val="99"/>
    <w:semiHidden/>
    <w:unhideWhenUsed/>
    <w:rPr>
      <w:vertAlign w:val="superscript"/>
    </w:rPr>
  </w:style>
  <w:style w:type="paragraph" w:styleId="804">
    <w:name w:val="toc 1"/>
    <w:basedOn w:val="815"/>
    <w:next w:val="815"/>
    <w:uiPriority w:val="39"/>
    <w:unhideWhenUsed/>
    <w:pPr>
      <w:ind w:left="0" w:right="0" w:firstLine="0"/>
      <w:spacing w:after="57"/>
    </w:pPr>
  </w:style>
  <w:style w:type="paragraph" w:styleId="805">
    <w:name w:val="toc 2"/>
    <w:basedOn w:val="815"/>
    <w:next w:val="815"/>
    <w:uiPriority w:val="39"/>
    <w:unhideWhenUsed/>
    <w:pPr>
      <w:ind w:left="283" w:right="0" w:firstLine="0"/>
      <w:spacing w:after="57"/>
    </w:pPr>
  </w:style>
  <w:style w:type="paragraph" w:styleId="806">
    <w:name w:val="toc 3"/>
    <w:basedOn w:val="815"/>
    <w:next w:val="815"/>
    <w:uiPriority w:val="39"/>
    <w:unhideWhenUsed/>
    <w:pPr>
      <w:ind w:left="567" w:right="0" w:firstLine="0"/>
      <w:spacing w:after="57"/>
    </w:pPr>
  </w:style>
  <w:style w:type="paragraph" w:styleId="807">
    <w:name w:val="toc 4"/>
    <w:basedOn w:val="815"/>
    <w:next w:val="815"/>
    <w:uiPriority w:val="39"/>
    <w:unhideWhenUsed/>
    <w:pPr>
      <w:ind w:left="850" w:right="0" w:firstLine="0"/>
      <w:spacing w:after="57"/>
    </w:pPr>
  </w:style>
  <w:style w:type="paragraph" w:styleId="808">
    <w:name w:val="toc 5"/>
    <w:basedOn w:val="815"/>
    <w:next w:val="815"/>
    <w:uiPriority w:val="39"/>
    <w:unhideWhenUsed/>
    <w:pPr>
      <w:ind w:left="1134" w:right="0" w:firstLine="0"/>
      <w:spacing w:after="57"/>
    </w:pPr>
  </w:style>
  <w:style w:type="paragraph" w:styleId="809">
    <w:name w:val="toc 6"/>
    <w:basedOn w:val="815"/>
    <w:next w:val="815"/>
    <w:uiPriority w:val="39"/>
    <w:unhideWhenUsed/>
    <w:pPr>
      <w:ind w:left="1417" w:right="0" w:firstLine="0"/>
      <w:spacing w:after="57"/>
    </w:pPr>
  </w:style>
  <w:style w:type="paragraph" w:styleId="810">
    <w:name w:val="toc 7"/>
    <w:basedOn w:val="815"/>
    <w:next w:val="815"/>
    <w:uiPriority w:val="39"/>
    <w:unhideWhenUsed/>
    <w:pPr>
      <w:ind w:left="1701" w:right="0" w:firstLine="0"/>
      <w:spacing w:after="57"/>
    </w:pPr>
  </w:style>
  <w:style w:type="paragraph" w:styleId="811">
    <w:name w:val="toc 8"/>
    <w:basedOn w:val="815"/>
    <w:next w:val="815"/>
    <w:uiPriority w:val="39"/>
    <w:unhideWhenUsed/>
    <w:pPr>
      <w:ind w:left="1984" w:right="0" w:firstLine="0"/>
      <w:spacing w:after="57"/>
    </w:pPr>
  </w:style>
  <w:style w:type="paragraph" w:styleId="812">
    <w:name w:val="toc 9"/>
    <w:basedOn w:val="815"/>
    <w:next w:val="815"/>
    <w:uiPriority w:val="39"/>
    <w:unhideWhenUsed/>
    <w:pPr>
      <w:ind w:left="2268" w:right="0" w:firstLine="0"/>
      <w:spacing w:after="57"/>
    </w:pPr>
  </w:style>
  <w:style w:type="paragraph" w:styleId="813">
    <w:name w:val="TOC Heading"/>
    <w:uiPriority w:val="39"/>
    <w:unhideWhenUsed/>
  </w:style>
  <w:style w:type="paragraph" w:styleId="814">
    <w:name w:val="table of figures"/>
    <w:basedOn w:val="815"/>
    <w:next w:val="815"/>
    <w:uiPriority w:val="99"/>
    <w:unhideWhenUsed/>
    <w:pPr>
      <w:spacing w:after="0" w:afterAutospacing="0"/>
    </w:pPr>
  </w:style>
  <w:style w:type="paragraph" w:styleId="815" w:default="1">
    <w:name w:val="Normal"/>
    <w:qFormat/>
    <w:rPr>
      <w:rFonts w:ascii="Times New Roman" w:hAnsi="Times New Roman" w:eastAsia="Times New Roman" w:cs="Times New Roman"/>
      <w:lang w:bidi="ar-SA"/>
    </w:rPr>
  </w:style>
  <w:style w:type="paragraph" w:styleId="816">
    <w:name w:val="Heading 1"/>
    <w:basedOn w:val="815"/>
    <w:next w:val="815"/>
    <w:qFormat/>
    <w:pPr>
      <w:numPr>
        <w:numId w:val="1"/>
      </w:numPr>
      <w:jc w:val="center"/>
      <w:keepNext/>
      <w:outlineLvl w:val="0"/>
    </w:pPr>
    <w:rPr>
      <w:b/>
      <w:bCs/>
    </w:rPr>
  </w:style>
  <w:style w:type="paragraph" w:styleId="817">
    <w:name w:val="Heading 2"/>
    <w:basedOn w:val="815"/>
    <w:next w:val="815"/>
    <w:qFormat/>
    <w:pPr>
      <w:numPr>
        <w:ilvl w:val="1"/>
        <w:numId w:val="1"/>
      </w:numPr>
      <w:jc w:val="center"/>
      <w:keepNext/>
      <w:outlineLvl w:val="1"/>
    </w:pPr>
    <w:rPr>
      <w:b/>
      <w:bCs/>
      <w:sz w:val="28"/>
    </w:rPr>
  </w:style>
  <w:style w:type="character" w:styleId="818" w:default="1">
    <w:name w:val="Default Paragraph Font"/>
    <w:uiPriority w:val="1"/>
    <w:semiHidden/>
    <w:unhideWhenUsed/>
  </w:style>
  <w:style w:type="table" w:styleId="8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0" w:default="1">
    <w:name w:val="No List"/>
    <w:uiPriority w:val="99"/>
    <w:semiHidden/>
    <w:unhideWhenUsed/>
  </w:style>
  <w:style w:type="character" w:styleId="821" w:customStyle="1">
    <w:name w:val="WW8Num2z0"/>
    <w:qFormat/>
    <w:rPr>
      <w:rFonts w:ascii="Symbol" w:hAnsi="Symbol" w:cs="Symbol"/>
    </w:rPr>
  </w:style>
  <w:style w:type="character" w:styleId="822" w:customStyle="1">
    <w:name w:val="WW8Num2z1"/>
    <w:qFormat/>
    <w:rPr>
      <w:rFonts w:ascii="Courier New" w:hAnsi="Courier New" w:cs="Courier New"/>
    </w:rPr>
  </w:style>
  <w:style w:type="character" w:styleId="823" w:customStyle="1">
    <w:name w:val="WW8Num2z2"/>
    <w:qFormat/>
    <w:rPr>
      <w:rFonts w:ascii="Wingdings" w:hAnsi="Wingdings" w:cs="Wingdings"/>
    </w:rPr>
  </w:style>
  <w:style w:type="character" w:styleId="824" w:customStyle="1">
    <w:name w:val="WW8Num3z0"/>
    <w:qFormat/>
    <w:rPr>
      <w:sz w:val="28"/>
    </w:rPr>
  </w:style>
  <w:style w:type="character" w:styleId="825" w:customStyle="1">
    <w:name w:val="WW8Num5z0"/>
    <w:qFormat/>
    <w:rPr>
      <w:rFonts w:ascii="Symbol" w:hAnsi="Symbol" w:cs="Symbol"/>
    </w:rPr>
  </w:style>
  <w:style w:type="character" w:styleId="826" w:customStyle="1">
    <w:name w:val="WW8Num5z1"/>
    <w:qFormat/>
    <w:rPr>
      <w:rFonts w:ascii="Courier New" w:hAnsi="Courier New" w:cs="Courier New"/>
    </w:rPr>
  </w:style>
  <w:style w:type="character" w:styleId="827" w:customStyle="1">
    <w:name w:val="WW8Num5z2"/>
    <w:qFormat/>
    <w:rPr>
      <w:rFonts w:ascii="Wingdings" w:hAnsi="Wingdings" w:cs="Wingdings"/>
    </w:rPr>
  </w:style>
  <w:style w:type="character" w:styleId="828" w:customStyle="1">
    <w:name w:val="WW8Num6z0"/>
    <w:qFormat/>
    <w:rPr>
      <w:sz w:val="28"/>
    </w:rPr>
  </w:style>
  <w:style w:type="character" w:styleId="829" w:customStyle="1">
    <w:name w:val="WW8Num7z0"/>
    <w:qFormat/>
    <w:rPr>
      <w:rFonts w:ascii="Symbol" w:hAnsi="Symbol" w:cs="Symbol"/>
    </w:rPr>
  </w:style>
  <w:style w:type="character" w:styleId="830" w:customStyle="1">
    <w:name w:val="WW8Num7z1"/>
    <w:qFormat/>
    <w:rPr>
      <w:rFonts w:ascii="Courier New" w:hAnsi="Courier New" w:cs="Courier New"/>
    </w:rPr>
  </w:style>
  <w:style w:type="character" w:styleId="831" w:customStyle="1">
    <w:name w:val="WW8Num7z2"/>
    <w:qFormat/>
    <w:rPr>
      <w:rFonts w:ascii="Wingdings" w:hAnsi="Wingdings" w:cs="Wingdings"/>
    </w:rPr>
  </w:style>
  <w:style w:type="character" w:styleId="832" w:customStyle="1">
    <w:name w:val="WW8Num8z0"/>
    <w:qFormat/>
  </w:style>
  <w:style w:type="character" w:styleId="833" w:customStyle="1">
    <w:name w:val="WW8Num1z0"/>
    <w:qFormat/>
  </w:style>
  <w:style w:type="character" w:styleId="834" w:customStyle="1">
    <w:name w:val="WW8Num1z1"/>
    <w:qFormat/>
  </w:style>
  <w:style w:type="character" w:styleId="835" w:customStyle="1">
    <w:name w:val="WW8Num1z2"/>
    <w:qFormat/>
  </w:style>
  <w:style w:type="character" w:styleId="836" w:customStyle="1">
    <w:name w:val="WW8Num1z3"/>
    <w:qFormat/>
  </w:style>
  <w:style w:type="character" w:styleId="837" w:customStyle="1">
    <w:name w:val="WW8Num1z4"/>
    <w:qFormat/>
  </w:style>
  <w:style w:type="character" w:styleId="838" w:customStyle="1">
    <w:name w:val="WW8Num1z5"/>
    <w:qFormat/>
  </w:style>
  <w:style w:type="character" w:styleId="839" w:customStyle="1">
    <w:name w:val="WW8Num1z6"/>
    <w:qFormat/>
  </w:style>
  <w:style w:type="character" w:styleId="840" w:customStyle="1">
    <w:name w:val="WW8Num1z7"/>
    <w:qFormat/>
  </w:style>
  <w:style w:type="character" w:styleId="841" w:customStyle="1">
    <w:name w:val="WW8Num1z8"/>
    <w:qFormat/>
  </w:style>
  <w:style w:type="character" w:styleId="842" w:customStyle="1">
    <w:name w:val="Основной шрифт абзаца1"/>
    <w:qFormat/>
  </w:style>
  <w:style w:type="character" w:styleId="843">
    <w:name w:val="Hyperlink"/>
    <w:rPr>
      <w:color w:val="0000ff"/>
      <w:u w:val="single"/>
    </w:rPr>
  </w:style>
  <w:style w:type="character" w:styleId="844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45">
    <w:name w:val="Title"/>
    <w:basedOn w:val="815"/>
    <w:next w:val="846"/>
    <w:qFormat/>
    <w:pPr>
      <w:keepNext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846">
    <w:name w:val="Body Text"/>
    <w:basedOn w:val="815"/>
    <w:pPr>
      <w:jc w:val="both"/>
    </w:pPr>
  </w:style>
  <w:style w:type="paragraph" w:styleId="847">
    <w:name w:val="List"/>
    <w:basedOn w:val="846"/>
    <w:rPr>
      <w:rFonts w:ascii="PT Astra Serif;Times New Roman" w:hAnsi="PT Astra Serif;Times New Roman" w:cs="Noto Sans Devanagari;Times New"/>
    </w:rPr>
  </w:style>
  <w:style w:type="paragraph" w:styleId="848">
    <w:name w:val="Caption"/>
    <w:basedOn w:val="815"/>
    <w:qFormat/>
    <w:pPr>
      <w:spacing w:before="120" w:after="120"/>
      <w:suppressLineNumbers/>
    </w:pPr>
    <w:rPr>
      <w:rFonts w:ascii="PT Astra Serif;Times New Roman" w:hAnsi="PT Astra Serif;Times New Roman" w:cs="Noto Sans Devanagari;Times New"/>
      <w:i/>
      <w:iCs/>
    </w:rPr>
  </w:style>
  <w:style w:type="paragraph" w:styleId="849">
    <w:name w:val="index heading"/>
    <w:basedOn w:val="815"/>
    <w:qFormat/>
    <w:pPr>
      <w:suppressLineNumbers/>
    </w:pPr>
    <w:rPr>
      <w:rFonts w:cs="Lohit Devanagari"/>
    </w:rPr>
  </w:style>
  <w:style w:type="paragraph" w:styleId="850" w:customStyle="1">
    <w:name w:val="Заголовок1"/>
    <w:basedOn w:val="815"/>
    <w:next w:val="846"/>
    <w:qFormat/>
    <w:pPr>
      <w:keepNext/>
      <w:spacing w:before="240" w:after="120"/>
    </w:pPr>
    <w:rPr>
      <w:rFonts w:ascii="PT Astra Serif;Times New Roman" w:hAnsi="PT Astra Serif;Times New Roman" w:eastAsia="Tahoma" w:cs="Noto Sans Devanagari;Times New"/>
      <w:sz w:val="28"/>
      <w:szCs w:val="28"/>
    </w:rPr>
  </w:style>
  <w:style w:type="paragraph" w:styleId="851" w:customStyle="1">
    <w:name w:val="Указатель1"/>
    <w:basedOn w:val="815"/>
    <w:qFormat/>
    <w:pPr>
      <w:suppressLineNumbers/>
    </w:pPr>
    <w:rPr>
      <w:rFonts w:ascii="PT Astra Serif;Times New Roman" w:hAnsi="PT Astra Serif;Times New Roman" w:cs="Noto Sans Devanagari;Times New"/>
    </w:rPr>
  </w:style>
  <w:style w:type="paragraph" w:styleId="852">
    <w:name w:val="Balloon Text"/>
    <w:basedOn w:val="815"/>
    <w:qFormat/>
    <w:rPr>
      <w:rFonts w:ascii="Segoe UI" w:hAnsi="Segoe UI" w:cs="Segoe UI"/>
      <w:sz w:val="18"/>
      <w:szCs w:val="18"/>
    </w:rPr>
  </w:style>
  <w:style w:type="paragraph" w:styleId="853" w:customStyle="1">
    <w:name w:val="Содержимое таблицы"/>
    <w:basedOn w:val="815"/>
    <w:qFormat/>
    <w:pPr>
      <w:widowControl w:val="off"/>
      <w:suppressLineNumbers/>
    </w:pPr>
  </w:style>
  <w:style w:type="paragraph" w:styleId="854" w:customStyle="1">
    <w:name w:val="Заголовок таблицы"/>
    <w:basedOn w:val="853"/>
    <w:qFormat/>
    <w:pPr>
      <w:jc w:val="center"/>
    </w:pPr>
    <w:rPr>
      <w:b/>
      <w:bCs/>
    </w:rPr>
  </w:style>
  <w:style w:type="numbering" w:styleId="855" w:customStyle="1">
    <w:name w:val="WW8Num1"/>
    <w:qFormat/>
  </w:style>
  <w:style w:type="numbering" w:styleId="856" w:customStyle="1">
    <w:name w:val="WW8Num2"/>
    <w:qFormat/>
  </w:style>
  <w:style w:type="numbering" w:styleId="857" w:customStyle="1">
    <w:name w:val="WW8Num3"/>
    <w:qFormat/>
  </w:style>
  <w:style w:type="numbering" w:styleId="858" w:customStyle="1">
    <w:name w:val="WW8Num4"/>
    <w:qFormat/>
  </w:style>
  <w:style w:type="numbering" w:styleId="859" w:customStyle="1">
    <w:name w:val="WW8Num5"/>
    <w:qFormat/>
  </w:style>
  <w:style w:type="numbering" w:styleId="860" w:customStyle="1">
    <w:name w:val="WW8Num6"/>
    <w:qFormat/>
  </w:style>
  <w:style w:type="numbering" w:styleId="861" w:customStyle="1">
    <w:name w:val="WW8Num7"/>
    <w:qFormat/>
  </w:style>
  <w:style w:type="numbering" w:styleId="862" w:customStyle="1">
    <w:name w:val="WW8Num8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Vadim</dc:creator>
  <dc:description/>
  <dc:language>ru-RU</dc:language>
  <cp:revision>23</cp:revision>
  <dcterms:created xsi:type="dcterms:W3CDTF">2024-09-23T09:18:00Z</dcterms:created>
  <dcterms:modified xsi:type="dcterms:W3CDTF">2024-10-09T08:15:38Z</dcterms:modified>
</cp:coreProperties>
</file>